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8"/>
        <w:tabs>
          <w:tab w:val="right" w:pos="9639"/>
        </w:tabs>
        <w:spacing w:after="0"/>
        <w:rPr>
          <w:b/>
          <w:sz w:val="24"/>
        </w:rPr>
      </w:pPr>
      <w:r>
        <w:rPr>
          <w:b/>
          <w:sz w:val="24"/>
        </w:rPr>
        <w:t>3GPP TSG RAN Meeting #97-e</w:t>
      </w:r>
      <w:r>
        <w:rPr>
          <w:b/>
          <w:sz w:val="24"/>
        </w:rPr>
        <w:tab/>
      </w:r>
      <w:r>
        <w:rPr>
          <w:rFonts w:hint="eastAsia"/>
          <w:b/>
          <w:sz w:val="24"/>
        </w:rPr>
        <w:t>RP-222650</w:t>
      </w:r>
    </w:p>
    <w:p>
      <w:pPr>
        <w:pStyle w:val="58"/>
        <w:tabs>
          <w:tab w:val="right" w:pos="9639"/>
        </w:tabs>
        <w:spacing w:after="0"/>
        <w:rPr>
          <w:b/>
          <w:sz w:val="24"/>
        </w:rPr>
      </w:pPr>
      <w:r>
        <w:rPr>
          <w:b/>
          <w:sz w:val="24"/>
        </w:rPr>
        <w:t>Electronic Meeting, September 12 – 16, 2022</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rPr>
      </w:pPr>
      <w:r>
        <w:rPr>
          <w:rFonts w:ascii="Arial" w:hAnsi="Arial" w:eastAsia="Batang"/>
          <w:b/>
          <w:lang w:val="en-US"/>
        </w:rPr>
        <w:t>Source:</w:t>
      </w:r>
      <w:r>
        <w:rPr>
          <w:rFonts w:ascii="Arial" w:hAnsi="Arial" w:eastAsia="Batang"/>
          <w:b/>
          <w:lang w:val="en-US"/>
        </w:rPr>
        <w:tab/>
      </w:r>
      <w:r>
        <w:rPr>
          <w:rFonts w:ascii="Arial" w:hAnsi="Arial" w:eastAsia="Batang"/>
          <w:b/>
          <w:lang w:val="en-US"/>
        </w:rPr>
        <w:t>CMCC, T-Mobile US</w:t>
      </w:r>
    </w:p>
    <w:p>
      <w:pPr>
        <w:tabs>
          <w:tab w:val="left" w:pos="2127"/>
        </w:tabs>
        <w:overflowPunct/>
        <w:autoSpaceDE/>
        <w:autoSpaceDN/>
        <w:adjustRightInd/>
        <w:spacing w:after="0"/>
        <w:ind w:left="2126" w:hanging="2126"/>
        <w:jc w:val="both"/>
        <w:textAlignment w:val="auto"/>
        <w:outlineLvl w:val="0"/>
        <w:rPr>
          <w:rFonts w:ascii="Arial" w:hAnsi="Arial" w:eastAsia="Batang" w:cs="Arial"/>
          <w:b/>
        </w:rPr>
      </w:pPr>
      <w:r>
        <w:rPr>
          <w:rFonts w:ascii="Arial" w:hAnsi="Arial" w:eastAsia="Batang" w:cs="Arial"/>
          <w:b/>
        </w:rPr>
        <w:t>Title:</w:t>
      </w:r>
      <w:r>
        <w:rPr>
          <w:rFonts w:ascii="Arial" w:hAnsi="Arial" w:eastAsia="Batang" w:cs="Arial"/>
          <w:b/>
        </w:rPr>
        <w:tab/>
      </w:r>
      <w:r>
        <w:rPr>
          <w:rFonts w:ascii="Arial" w:hAnsi="Arial" w:eastAsia="Batang" w:cs="Arial"/>
          <w:b/>
        </w:rPr>
        <w:t xml:space="preserve">Revised WID - UE Conformance Test Aspects - 29 dBm UE Power Class for LTE Band 41and NR Band n41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rPr>
      </w:pPr>
      <w:r>
        <w:rPr>
          <w:rFonts w:ascii="Arial" w:hAnsi="Arial" w:eastAsia="Batang"/>
          <w:b/>
        </w:rPr>
        <w:t>Document for:</w:t>
      </w:r>
      <w:r>
        <w:rPr>
          <w:rFonts w:ascii="Arial" w:hAnsi="Arial" w:eastAsia="Batang"/>
          <w:b/>
        </w:rPr>
        <w:tab/>
      </w:r>
      <w:r>
        <w:rPr>
          <w:rFonts w:hint="default" w:ascii="Arial" w:hAnsi="Arial" w:eastAsia="Batang"/>
          <w:b/>
          <w:lang w:val="en-US"/>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rPr>
      </w:pPr>
      <w:r>
        <w:rPr>
          <w:rFonts w:ascii="Arial" w:hAnsi="Arial" w:eastAsia="Batang"/>
          <w:b/>
        </w:rPr>
        <w:t>Agenda Item:</w:t>
      </w:r>
      <w:r>
        <w:rPr>
          <w:rFonts w:ascii="Arial" w:hAnsi="Arial" w:eastAsia="Batang"/>
          <w:b/>
        </w:rPr>
        <w:tab/>
      </w:r>
      <w:r>
        <w:rPr>
          <w:rFonts w:ascii="Arial" w:hAnsi="Arial" w:eastAsia="Batang"/>
          <w:b/>
        </w:rPr>
        <w:t>13.</w:t>
      </w:r>
      <w:r>
        <w:rPr>
          <w:rFonts w:hint="default" w:ascii="Arial" w:hAnsi="Arial" w:eastAsia="Batang"/>
          <w:b/>
          <w:lang w:val="en-US"/>
        </w:rPr>
        <w:t>3.</w:t>
      </w:r>
      <w:r>
        <w:rPr>
          <w:rFonts w:ascii="Arial" w:hAnsi="Arial" w:eastAsia="Batang"/>
          <w:b/>
        </w:rPr>
        <w:t>1</w:t>
      </w:r>
      <w:r>
        <w:rPr>
          <w:rFonts w:hint="default" w:ascii="Arial" w:hAnsi="Arial" w:eastAsia="Batang"/>
          <w:b/>
          <w:lang w:val="en-US"/>
        </w:rPr>
        <w:t>8</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2"/>
      </w:pPr>
      <w:r>
        <w:t xml:space="preserve">Title: </w:t>
      </w:r>
      <w:r>
        <w:tab/>
      </w:r>
      <w:r>
        <w:t>UE Conformance Test Aspects - 29 dBm UE Power Class for LTE Band 41and NR Band n41</w:t>
      </w:r>
    </w:p>
    <w:p>
      <w:pPr>
        <w:pStyle w:val="3"/>
        <w:tabs>
          <w:tab w:val="left" w:pos="2552"/>
        </w:tabs>
      </w:pPr>
      <w:r>
        <w:t>Acronym: LTE_NR_B41_Bn41_PC29dBm-UEConTest</w:t>
      </w:r>
    </w:p>
    <w:p>
      <w:pPr>
        <w:pStyle w:val="3"/>
        <w:tabs>
          <w:tab w:val="left" w:pos="2552"/>
        </w:tabs>
        <w:rPr>
          <w:rFonts w:ascii="Arial" w:hAnsi="Arial"/>
        </w:rPr>
      </w:pPr>
      <w:r>
        <w:t xml:space="preserve">Unique identifier: </w:t>
      </w:r>
      <w:r>
        <w:rPr>
          <w:rFonts w:ascii="Arial" w:hAnsi="Arial"/>
        </w:rPr>
        <w:tab/>
      </w:r>
      <w:ins w:id="0" w:author="Danni SONG(CMCC)" w:date="2022-09-02T11:45:29Z">
        <w:r>
          <w:rPr>
            <w:rFonts w:ascii="Arial" w:hAnsi="Arial"/>
          </w:rPr>
          <w:t>920068</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spacing w:after="0"/>
        <w:ind w:right="-96"/>
      </w:pPr>
      <w:r>
        <w:rPr>
          <w:rFonts w:ascii="Arial" w:hAnsi="Arial"/>
          <w:sz w:val="32"/>
        </w:rPr>
        <w:t xml:space="preserve">Potential target Release: Rel-16. </w:t>
      </w:r>
    </w:p>
    <w:p>
      <w:pPr>
        <w:pStyle w:val="3"/>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6"/>
            </w:pPr>
          </w:p>
        </w:tc>
        <w:tc>
          <w:tcPr>
            <w:tcW w:w="0" w:type="auto"/>
            <w:tcBorders>
              <w:top w:val="nil"/>
            </w:tcBorders>
          </w:tcPr>
          <w:p>
            <w:pPr>
              <w:pStyle w:val="56"/>
            </w:pPr>
          </w:p>
        </w:tc>
        <w:tc>
          <w:tcPr>
            <w:tcW w:w="0" w:type="auto"/>
            <w:tcBorders>
              <w:top w:val="nil"/>
            </w:tcBorders>
          </w:tcPr>
          <w:p>
            <w:pPr>
              <w:pStyle w:val="56"/>
            </w:pPr>
          </w:p>
        </w:tc>
        <w:tc>
          <w:tcPr>
            <w:tcW w:w="0" w:type="auto"/>
            <w:tcBorders>
              <w:top w:val="nil"/>
            </w:tcBorders>
          </w:tcPr>
          <w:p>
            <w:pPr>
              <w:pStyle w:val="56"/>
            </w:pPr>
          </w:p>
        </w:tc>
        <w:tc>
          <w:tcPr>
            <w:tcW w:w="0" w:type="auto"/>
            <w:tcBorders>
              <w:top w:val="nil"/>
            </w:tcBorders>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6"/>
            </w:pPr>
            <w:r>
              <w:rPr>
                <w:rFonts w:hint="eastAsia"/>
              </w:rPr>
              <w:t>X</w:t>
            </w:r>
          </w:p>
        </w:tc>
        <w:tc>
          <w:tcPr>
            <w:tcW w:w="0" w:type="auto"/>
          </w:tcPr>
          <w:p>
            <w:pPr>
              <w:pStyle w:val="56"/>
            </w:pPr>
            <w:r>
              <w:t>X</w:t>
            </w:r>
          </w:p>
        </w:tc>
        <w:tc>
          <w:tcPr>
            <w:tcW w:w="0" w:type="auto"/>
          </w:tcPr>
          <w:p>
            <w:pPr>
              <w:pStyle w:val="56"/>
            </w:pPr>
            <w:r>
              <w:rPr>
                <w:rFonts w:hint="eastAsia"/>
              </w:rPr>
              <w:t>X</w:t>
            </w:r>
          </w:p>
        </w:tc>
        <w:tc>
          <w:tcPr>
            <w:tcW w:w="0" w:type="auto"/>
          </w:tcPr>
          <w:p>
            <w:pPr>
              <w:pStyle w:val="56"/>
            </w:pPr>
            <w:r>
              <w:rPr>
                <w:rFonts w:hint="eastAsia"/>
              </w:rPr>
              <w:t>X</w:t>
            </w:r>
          </w:p>
        </w:tc>
        <w:tc>
          <w:tcPr>
            <w:tcW w:w="0" w:type="auto"/>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pPr>
          </w:p>
        </w:tc>
        <w:tc>
          <w:tcPr>
            <w:tcW w:w="0" w:type="auto"/>
          </w:tcPr>
          <w:p>
            <w:pPr>
              <w:pStyle w:val="56"/>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r>
              <w:rPr>
                <w:rFonts w:hint="eastAsia"/>
              </w:rPr>
              <w:t>X</w:t>
            </w:r>
          </w:p>
        </w:tc>
        <w:tc>
          <w:tcPr>
            <w:tcW w:w="2694" w:type="dxa"/>
            <w:shd w:val="clear" w:color="auto" w:fill="E0E0E0"/>
            <w:tcMar>
              <w:left w:w="227" w:type="dxa"/>
            </w:tcMar>
          </w:tcPr>
          <w:p>
            <w:pPr>
              <w:pStyle w:val="55"/>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Mar>
              <w:left w:w="397" w:type="dxa"/>
            </w:tcMar>
          </w:tcPr>
          <w:p>
            <w:pPr>
              <w:pStyle w:val="55"/>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pPr>
            <w:r>
              <w:rPr>
                <w:color w:val="4F81BD"/>
                <w:sz w:val="20"/>
              </w:rPr>
              <w:t>Study Item</w:t>
            </w:r>
          </w:p>
        </w:tc>
      </w:tr>
    </w:tbl>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Acronym</w:t>
            </w:r>
          </w:p>
        </w:tc>
        <w:tc>
          <w:tcPr>
            <w:tcW w:w="1101" w:type="dxa"/>
            <w:shd w:val="clear" w:color="auto" w:fill="E0E0E0"/>
          </w:tcPr>
          <w:p>
            <w:pPr>
              <w:pStyle w:val="55"/>
              <w:ind w:right="-99"/>
              <w:jc w:val="left"/>
            </w:pPr>
            <w:r>
              <w:t>Working Group</w:t>
            </w:r>
          </w:p>
        </w:tc>
        <w:tc>
          <w:tcPr>
            <w:tcW w:w="1101" w:type="dxa"/>
            <w:shd w:val="clear" w:color="auto" w:fill="E0E0E0"/>
          </w:tcPr>
          <w:p>
            <w:pPr>
              <w:pStyle w:val="55"/>
              <w:ind w:right="-99"/>
              <w:jc w:val="left"/>
            </w:pPr>
            <w:r>
              <w:t>Unique ID</w:t>
            </w:r>
          </w:p>
        </w:tc>
        <w:tc>
          <w:tcPr>
            <w:tcW w:w="7011" w:type="dxa"/>
            <w:shd w:val="clear" w:color="auto" w:fill="E0E0E0"/>
          </w:tcPr>
          <w:p>
            <w:pPr>
              <w:pStyle w:val="55"/>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rFonts w:cs="Arial"/>
                <w:sz w:val="20"/>
              </w:rPr>
            </w:pPr>
            <w:r>
              <w:t>LTE_NR_B41_Bn41_PC29dBm</w:t>
            </w:r>
          </w:p>
        </w:tc>
        <w:tc>
          <w:tcPr>
            <w:tcW w:w="1101" w:type="dxa"/>
          </w:tcPr>
          <w:p>
            <w:pPr>
              <w:pStyle w:val="53"/>
              <w:rPr>
                <w:rFonts w:cs="Arial"/>
                <w:sz w:val="20"/>
              </w:rPr>
            </w:pPr>
            <w:r>
              <w:rPr>
                <w:rFonts w:cs="Arial"/>
                <w:sz w:val="20"/>
              </w:rPr>
              <w:t>RAN4</w:t>
            </w:r>
          </w:p>
        </w:tc>
        <w:tc>
          <w:tcPr>
            <w:tcW w:w="1101" w:type="dxa"/>
          </w:tcPr>
          <w:p>
            <w:pPr>
              <w:pStyle w:val="53"/>
              <w:rPr>
                <w:rFonts w:cs="Arial"/>
                <w:sz w:val="20"/>
              </w:rPr>
            </w:pPr>
            <w:r>
              <w:rPr>
                <w:rFonts w:cs="Arial"/>
                <w:sz w:val="20"/>
              </w:rPr>
              <w:t>800078</w:t>
            </w:r>
          </w:p>
        </w:tc>
        <w:tc>
          <w:tcPr>
            <w:tcW w:w="7011" w:type="dxa"/>
          </w:tcPr>
          <w:p>
            <w:pPr>
              <w:pStyle w:val="89"/>
              <w:rPr>
                <w:rFonts w:ascii="Arial" w:hAnsi="Arial" w:eastAsia="宋体" w:cs="Arial"/>
                <w:sz w:val="20"/>
                <w:szCs w:val="20"/>
                <w:lang w:val="en-GB"/>
              </w:rPr>
            </w:pPr>
            <w:r>
              <w:rPr>
                <w:rFonts w:ascii="Arial" w:hAnsi="Arial" w:eastAsia="宋体" w:cs="Arial"/>
                <w:sz w:val="20"/>
                <w:szCs w:val="20"/>
                <w:lang w:val="en-GB"/>
              </w:rPr>
              <w:t>29 dBm UE Power Class for LTE Band 41 and NR Band n41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pPr>
          </w:p>
        </w:tc>
        <w:tc>
          <w:tcPr>
            <w:tcW w:w="1101" w:type="dxa"/>
          </w:tcPr>
          <w:p>
            <w:pPr>
              <w:pStyle w:val="53"/>
            </w:pPr>
          </w:p>
        </w:tc>
        <w:tc>
          <w:tcPr>
            <w:tcW w:w="1101" w:type="dxa"/>
          </w:tcPr>
          <w:p>
            <w:pPr>
              <w:pStyle w:val="53"/>
            </w:pPr>
          </w:p>
        </w:tc>
        <w:tc>
          <w:tcPr>
            <w:tcW w:w="7011" w:type="dxa"/>
          </w:tcPr>
          <w:p>
            <w:pPr>
              <w:pStyle w:val="5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pPr>
          </w:p>
        </w:tc>
        <w:tc>
          <w:tcPr>
            <w:tcW w:w="1101" w:type="dxa"/>
          </w:tcPr>
          <w:p>
            <w:pPr>
              <w:pStyle w:val="53"/>
            </w:pPr>
          </w:p>
        </w:tc>
        <w:tc>
          <w:tcPr>
            <w:tcW w:w="1101" w:type="dxa"/>
          </w:tcPr>
          <w:p>
            <w:pPr>
              <w:pStyle w:val="53"/>
            </w:pPr>
          </w:p>
        </w:tc>
        <w:tc>
          <w:tcPr>
            <w:tcW w:w="7011" w:type="dxa"/>
          </w:tcPr>
          <w:p>
            <w:pPr>
              <w:pStyle w:val="53"/>
            </w:pPr>
          </w:p>
        </w:tc>
      </w:tr>
    </w:tbl>
    <w:p>
      <w:pPr>
        <w:ind w:right="-99"/>
        <w:rPr>
          <w:b/>
        </w:rPr>
      </w:pP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5"/>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Unique ID</w:t>
            </w:r>
          </w:p>
        </w:tc>
        <w:tc>
          <w:tcPr>
            <w:tcW w:w="3326" w:type="dxa"/>
            <w:shd w:val="clear" w:color="auto" w:fill="E0E0E0"/>
          </w:tcPr>
          <w:p>
            <w:pPr>
              <w:pStyle w:val="55"/>
              <w:ind w:right="-99"/>
              <w:jc w:val="left"/>
            </w:pPr>
            <w:r>
              <w:t>Title</w:t>
            </w:r>
          </w:p>
        </w:tc>
        <w:tc>
          <w:tcPr>
            <w:tcW w:w="5887" w:type="dxa"/>
            <w:shd w:val="clear" w:color="auto" w:fill="E0E0E0"/>
          </w:tcPr>
          <w:p>
            <w:pPr>
              <w:pStyle w:val="55"/>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3"/>
              <w:rPr>
                <w:rFonts w:ascii="Times New Roman" w:hAnsi="Times New Roman"/>
                <w:sz w:val="20"/>
              </w:rPr>
            </w:pPr>
          </w:p>
        </w:tc>
        <w:tc>
          <w:tcPr>
            <w:tcW w:w="3326" w:type="dxa"/>
          </w:tcPr>
          <w:p>
            <w:pPr>
              <w:pStyle w:val="53"/>
              <w:rPr>
                <w:rFonts w:ascii="Times New Roman" w:hAnsi="Times New Roman"/>
                <w:sz w:val="20"/>
              </w:rPr>
            </w:pPr>
          </w:p>
        </w:tc>
        <w:tc>
          <w:tcPr>
            <w:tcW w:w="5887" w:type="dxa"/>
          </w:tcPr>
          <w:p>
            <w:pPr>
              <w:pStyle w:val="89"/>
              <w:rPr>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rFonts w:ascii="Times New Roman" w:hAnsi="Times New Roman"/>
                <w:sz w:val="20"/>
              </w:rPr>
            </w:pPr>
          </w:p>
        </w:tc>
        <w:tc>
          <w:tcPr>
            <w:tcW w:w="3326" w:type="dxa"/>
          </w:tcPr>
          <w:p>
            <w:pPr>
              <w:pStyle w:val="53"/>
              <w:rPr>
                <w:rFonts w:ascii="Times New Roman" w:hAnsi="Times New Roman"/>
                <w:sz w:val="20"/>
              </w:rPr>
            </w:pPr>
          </w:p>
        </w:tc>
        <w:tc>
          <w:tcPr>
            <w:tcW w:w="5887" w:type="dxa"/>
          </w:tcPr>
          <w:p>
            <w:pPr>
              <w:pStyle w:val="89"/>
              <w:rPr>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rFonts w:ascii="Times New Roman" w:hAnsi="Times New Roman"/>
                <w:sz w:val="20"/>
              </w:rPr>
            </w:pPr>
          </w:p>
        </w:tc>
        <w:tc>
          <w:tcPr>
            <w:tcW w:w="3326" w:type="dxa"/>
          </w:tcPr>
          <w:p>
            <w:pPr>
              <w:pStyle w:val="53"/>
              <w:rPr>
                <w:rFonts w:ascii="Times New Roman" w:hAnsi="Times New Roman"/>
                <w:sz w:val="20"/>
              </w:rPr>
            </w:pPr>
          </w:p>
        </w:tc>
        <w:tc>
          <w:tcPr>
            <w:tcW w:w="5887" w:type="dxa"/>
          </w:tcPr>
          <w:p>
            <w:pPr>
              <w:pStyle w:val="89"/>
              <w:rPr>
                <w:sz w:val="20"/>
                <w:szCs w:val="20"/>
              </w:rPr>
            </w:pPr>
          </w:p>
        </w:tc>
      </w:tr>
    </w:tbl>
    <w:p>
      <w:pPr>
        <w:spacing w:after="0"/>
        <w:ind w:right="-96"/>
        <w:rPr>
          <w:color w:val="0000FF"/>
        </w:rPr>
      </w:pPr>
    </w:p>
    <w:p>
      <w:pPr>
        <w:pStyle w:val="3"/>
        <w:rPr>
          <w:bCs/>
        </w:rPr>
      </w:pPr>
      <w:r>
        <w:t>3</w:t>
      </w:r>
      <w:r>
        <w:tab/>
      </w:r>
      <w:r>
        <w:t>Justification</w:t>
      </w:r>
    </w:p>
    <w:p>
      <w:pPr>
        <w:rPr>
          <w:rFonts w:eastAsia="Malgun Gothic"/>
        </w:rPr>
      </w:pPr>
      <w:bookmarkStart w:id="0" w:name="_Hlk63420971"/>
      <w:r>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pPr>
        <w:rPr>
          <w:rFonts w:ascii="Arial" w:hAnsi="Arial" w:cs="Arial"/>
        </w:rPr>
      </w:pPr>
      <w:r>
        <w:rPr>
          <w:rFonts w:eastAsia="Malgun Gothic"/>
        </w:rPr>
        <w:t>The new 29 dBm power class is limited to 26 dBm per antenna and will be used in LTE-NR Dual Connectivity, NR 2x2 MIMO as well as transparent Tx diversity.</w:t>
      </w:r>
    </w:p>
    <w:bookmarkEnd w:id="0"/>
    <w:p>
      <w:pPr>
        <w:pStyle w:val="3"/>
      </w:pPr>
      <w:r>
        <w:t>4</w:t>
      </w:r>
      <w:r>
        <w:tab/>
      </w:r>
      <w:r>
        <w:t>Objective</w:t>
      </w:r>
    </w:p>
    <w:p>
      <w:pPr>
        <w:pStyle w:val="4"/>
      </w:pPr>
      <w:r>
        <w:t>4.1</w:t>
      </w:r>
      <w:r>
        <w:tab/>
      </w:r>
      <w:r>
        <w:t>Objective of SI or Core part WI or Testing part WI</w:t>
      </w:r>
    </w:p>
    <w:p>
      <w:pPr>
        <w:spacing w:after="0"/>
      </w:pPr>
      <w:r>
        <w:t>The objective of this work item is to define the UE conformance requirements corresponding to the parent WID and current industry need, analyse the test case impact, applicability, test environment, and update the relevant conformance specifications for Rel-16. Specific updates will be to MPR, A-MPR, ACLR, A-SEM and A-Spurious. This includes enabling single component carrier UL operation (no CA) for NR n41 UE Power Class 1.5 (29 dBm) to be utilized for LTE-NR Dual Connectivity, and NR 2x2 non-coherent UL MIMO and NR 29 dBm operation with transparent transmit diversity.</w:t>
      </w:r>
    </w:p>
    <w:p>
      <w:pPr>
        <w:spacing w:after="0"/>
      </w:pPr>
    </w:p>
    <w:p>
      <w:pPr>
        <w:spacing w:after="0"/>
        <w:rPr>
          <w:bCs/>
        </w:rPr>
      </w:pPr>
      <w:r>
        <w:t>NOTE: DC_(n)41AA has been removed from the WI scope due to lack of industry need.</w:t>
      </w:r>
    </w:p>
    <w:p>
      <w:pPr>
        <w:pStyle w:val="3"/>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4"/>
      </w:pPr>
    </w:p>
    <w:tbl>
      <w:tblPr>
        <w:tblStyle w:val="45"/>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TS 38.508-2</w:t>
            </w:r>
          </w:p>
        </w:tc>
        <w:tc>
          <w:tcPr>
            <w:tcW w:w="4344"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Add ICS table entry for PC1.5 n41</w:t>
            </w:r>
          </w:p>
        </w:tc>
        <w:tc>
          <w:tcPr>
            <w:tcW w:w="1417"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RP#96 (Jun 22)</w:t>
            </w:r>
          </w:p>
        </w:tc>
        <w:tc>
          <w:tcPr>
            <w:tcW w:w="2101" w:type="dxa"/>
            <w:tcBorders>
              <w:top w:val="single" w:color="auto" w:sz="4" w:space="0"/>
              <w:left w:val="single" w:color="auto" w:sz="4" w:space="0"/>
              <w:bottom w:val="single" w:color="auto" w:sz="4" w:space="0"/>
              <w:right w:val="single" w:color="auto" w:sz="4" w:space="0"/>
            </w:tcBorders>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Updated MPR, A-MPR, ACLR, A-SEM and A-Spurious for PC 1.5</w:t>
            </w:r>
          </w:p>
        </w:tc>
        <w:tc>
          <w:tcPr>
            <w:tcW w:w="1417"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RP#9</w:t>
            </w:r>
            <w:del w:id="1" w:author="Danni SONG(CMCC)" w:date="2022-09-16T12:42:29Z">
              <w:r>
                <w:rPr>
                  <w:rFonts w:hint="default" w:cs="Arial"/>
                  <w:sz w:val="16"/>
                  <w:szCs w:val="16"/>
                  <w:lang w:val="en-US"/>
                </w:rPr>
                <w:delText>7</w:delText>
              </w:r>
            </w:del>
            <w:ins w:id="2" w:author="Danni SONG(CMCC)" w:date="2022-09-16T12:42:29Z">
              <w:r>
                <w:rPr>
                  <w:rFonts w:hint="default" w:cs="Arial"/>
                  <w:sz w:val="16"/>
                  <w:szCs w:val="16"/>
                  <w:lang w:val="en-US"/>
                </w:rPr>
                <w:t>9</w:t>
              </w:r>
            </w:ins>
            <w:r>
              <w:rPr>
                <w:rFonts w:cs="Arial"/>
                <w:sz w:val="16"/>
                <w:szCs w:val="16"/>
              </w:rPr>
              <w:t xml:space="preserve"> (</w:t>
            </w:r>
            <w:del w:id="3" w:author="Danni SONG(CMCC)" w:date="2022-09-16T12:42:33Z">
              <w:r>
                <w:rPr>
                  <w:rFonts w:hint="default" w:cs="Arial"/>
                  <w:sz w:val="16"/>
                  <w:szCs w:val="16"/>
                  <w:lang w:val="en-US"/>
                </w:rPr>
                <w:delText>Sept</w:delText>
              </w:r>
            </w:del>
            <w:ins w:id="4" w:author="Danni SONG(CMCC)" w:date="2022-09-16T12:42:33Z">
              <w:r>
                <w:rPr>
                  <w:rFonts w:hint="default" w:cs="Arial"/>
                  <w:sz w:val="16"/>
                  <w:szCs w:val="16"/>
                  <w:lang w:val="en-US"/>
                </w:rPr>
                <w:t>Mar</w:t>
              </w:r>
            </w:ins>
            <w:r>
              <w:rPr>
                <w:rFonts w:cs="Arial"/>
                <w:sz w:val="16"/>
                <w:szCs w:val="16"/>
              </w:rPr>
              <w:t xml:space="preserve"> 2</w:t>
            </w:r>
            <w:ins w:id="5" w:author="Danni SONG(CMCC)" w:date="2022-09-16T12:42:36Z">
              <w:r>
                <w:rPr>
                  <w:rFonts w:hint="default" w:cs="Arial"/>
                  <w:sz w:val="16"/>
                  <w:szCs w:val="16"/>
                  <w:lang w:val="en-US"/>
                </w:rPr>
                <w:t>3</w:t>
              </w:r>
            </w:ins>
            <w:del w:id="6" w:author="Danni SONG(CMCC)" w:date="2022-09-16T12:42:35Z">
              <w:r>
                <w:rPr>
                  <w:rFonts w:cs="Arial"/>
                  <w:sz w:val="16"/>
                  <w:szCs w:val="16"/>
                </w:rPr>
                <w:delText>2</w:delText>
              </w:r>
            </w:del>
            <w:r>
              <w:rPr>
                <w:rFonts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TS 38.522</w:t>
            </w:r>
          </w:p>
        </w:tc>
        <w:tc>
          <w:tcPr>
            <w:tcW w:w="4344"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Updated applicability for PC 1.5</w:t>
            </w:r>
          </w:p>
        </w:tc>
        <w:tc>
          <w:tcPr>
            <w:tcW w:w="1417"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RP#96 (Jun 22)</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rPr>
            </w:pPr>
          </w:p>
        </w:tc>
      </w:tr>
      <w:tr>
        <w:tblPrEx>
          <w:tblCellMar>
            <w:top w:w="0" w:type="dxa"/>
            <w:left w:w="28" w:type="dxa"/>
            <w:bottom w:w="0" w:type="dxa"/>
            <w:right w:w="28" w:type="dxa"/>
          </w:tblCellMar>
        </w:tblPrEx>
        <w:trPr>
          <w:cantSplit/>
          <w:del w:id="7" w:author="Danni SONG(CMCC)" w:date="2022-09-02T11:43:56Z"/>
        </w:trPr>
        <w:tc>
          <w:tcPr>
            <w:tcW w:w="1445" w:type="dxa"/>
            <w:tcBorders>
              <w:top w:val="single" w:color="auto" w:sz="4" w:space="0"/>
              <w:left w:val="single" w:color="auto" w:sz="4" w:space="0"/>
              <w:bottom w:val="single" w:color="auto" w:sz="4" w:space="0"/>
              <w:right w:val="single" w:color="auto" w:sz="4" w:space="0"/>
            </w:tcBorders>
          </w:tcPr>
          <w:p>
            <w:pPr>
              <w:pStyle w:val="53"/>
              <w:rPr>
                <w:del w:id="8" w:author="Danni SONG(CMCC)" w:date="2022-09-02T11:43:56Z"/>
                <w:rFonts w:cs="Arial"/>
                <w:sz w:val="16"/>
                <w:szCs w:val="16"/>
              </w:rPr>
            </w:pPr>
            <w:del w:id="9" w:author="Danni SONG(CMCC)" w:date="2022-09-02T11:43:56Z">
              <w:r>
                <w:rPr>
                  <w:rFonts w:cs="Arial"/>
                  <w:sz w:val="16"/>
                  <w:szCs w:val="16"/>
                </w:rPr>
                <w:delText>TS 38.523-1</w:delText>
              </w:r>
            </w:del>
          </w:p>
        </w:tc>
        <w:tc>
          <w:tcPr>
            <w:tcW w:w="4344" w:type="dxa"/>
            <w:tcBorders>
              <w:top w:val="single" w:color="auto" w:sz="4" w:space="0"/>
              <w:left w:val="single" w:color="auto" w:sz="4" w:space="0"/>
              <w:bottom w:val="single" w:color="auto" w:sz="4" w:space="0"/>
              <w:right w:val="single" w:color="auto" w:sz="4" w:space="0"/>
            </w:tcBorders>
          </w:tcPr>
          <w:p>
            <w:pPr>
              <w:pStyle w:val="53"/>
              <w:rPr>
                <w:del w:id="10" w:author="Danni SONG(CMCC)" w:date="2022-09-02T11:43:56Z"/>
                <w:rFonts w:cs="Arial"/>
                <w:sz w:val="16"/>
                <w:szCs w:val="16"/>
              </w:rPr>
            </w:pPr>
            <w:del w:id="11" w:author="Danni SONG(CMCC)" w:date="2022-09-02T11:43:56Z">
              <w:r>
                <w:rPr>
                  <w:rFonts w:cs="Arial"/>
                  <w:sz w:val="16"/>
                  <w:szCs w:val="16"/>
                </w:rPr>
                <w:delText>Updated protocol tests for PC 1.5</w:delText>
              </w:r>
            </w:del>
          </w:p>
        </w:tc>
        <w:tc>
          <w:tcPr>
            <w:tcW w:w="1417" w:type="dxa"/>
            <w:tcBorders>
              <w:top w:val="single" w:color="auto" w:sz="4" w:space="0"/>
              <w:left w:val="single" w:color="auto" w:sz="4" w:space="0"/>
              <w:bottom w:val="single" w:color="auto" w:sz="4" w:space="0"/>
              <w:right w:val="single" w:color="auto" w:sz="4" w:space="0"/>
            </w:tcBorders>
          </w:tcPr>
          <w:p>
            <w:pPr>
              <w:pStyle w:val="53"/>
              <w:rPr>
                <w:del w:id="12" w:author="Danni SONG(CMCC)" w:date="2022-09-02T11:43:56Z"/>
                <w:rFonts w:cs="Arial"/>
                <w:sz w:val="16"/>
                <w:szCs w:val="16"/>
              </w:rPr>
            </w:pPr>
            <w:del w:id="13" w:author="Danni SONG(CMCC)" w:date="2022-09-02T11:43:56Z">
              <w:r>
                <w:rPr>
                  <w:rFonts w:cs="Arial"/>
                  <w:sz w:val="16"/>
                  <w:szCs w:val="16"/>
                </w:rPr>
                <w:delText>RP#96 (Jun 22)</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del w:id="14" w:author="Danni SONG(CMCC)" w:date="2022-09-02T11:43:56Z"/>
                <w:rFonts w:ascii="Arial" w:hAnsi="Arial" w:cs="Arial"/>
              </w:rPr>
            </w:pPr>
          </w:p>
        </w:tc>
      </w:tr>
      <w:tr>
        <w:tblPrEx>
          <w:tblCellMar>
            <w:top w:w="0" w:type="dxa"/>
            <w:left w:w="28" w:type="dxa"/>
            <w:bottom w:w="0" w:type="dxa"/>
            <w:right w:w="28" w:type="dxa"/>
          </w:tblCellMar>
        </w:tblPrEx>
        <w:trPr>
          <w:cantSplit/>
          <w:del w:id="15" w:author="Danni SONG(CMCC)" w:date="2022-09-02T11:43:56Z"/>
        </w:trPr>
        <w:tc>
          <w:tcPr>
            <w:tcW w:w="1445" w:type="dxa"/>
            <w:tcBorders>
              <w:top w:val="single" w:color="auto" w:sz="4" w:space="0"/>
              <w:left w:val="single" w:color="auto" w:sz="4" w:space="0"/>
              <w:bottom w:val="single" w:color="auto" w:sz="4" w:space="0"/>
              <w:right w:val="single" w:color="auto" w:sz="4" w:space="0"/>
            </w:tcBorders>
          </w:tcPr>
          <w:p>
            <w:pPr>
              <w:pStyle w:val="53"/>
              <w:rPr>
                <w:del w:id="16" w:author="Danni SONG(CMCC)" w:date="2022-09-02T11:43:56Z"/>
                <w:rFonts w:cs="Arial"/>
                <w:sz w:val="16"/>
                <w:szCs w:val="16"/>
              </w:rPr>
            </w:pPr>
          </w:p>
        </w:tc>
        <w:tc>
          <w:tcPr>
            <w:tcW w:w="4344" w:type="dxa"/>
            <w:tcBorders>
              <w:top w:val="single" w:color="auto" w:sz="4" w:space="0"/>
              <w:left w:val="single" w:color="auto" w:sz="4" w:space="0"/>
              <w:bottom w:val="single" w:color="auto" w:sz="4" w:space="0"/>
              <w:right w:val="single" w:color="auto" w:sz="4" w:space="0"/>
            </w:tcBorders>
          </w:tcPr>
          <w:p>
            <w:pPr>
              <w:pStyle w:val="53"/>
              <w:rPr>
                <w:del w:id="17" w:author="Danni SONG(CMCC)" w:date="2022-09-02T11:43:56Z"/>
                <w:rFonts w:cs="Arial"/>
                <w:sz w:val="16"/>
                <w:szCs w:val="16"/>
              </w:rPr>
            </w:pPr>
          </w:p>
        </w:tc>
        <w:tc>
          <w:tcPr>
            <w:tcW w:w="1417" w:type="dxa"/>
            <w:tcBorders>
              <w:top w:val="single" w:color="auto" w:sz="4" w:space="0"/>
              <w:left w:val="single" w:color="auto" w:sz="4" w:space="0"/>
              <w:bottom w:val="single" w:color="auto" w:sz="4" w:space="0"/>
              <w:right w:val="single" w:color="auto" w:sz="4" w:space="0"/>
            </w:tcBorders>
          </w:tcPr>
          <w:p>
            <w:pPr>
              <w:pStyle w:val="53"/>
              <w:rPr>
                <w:del w:id="18" w:author="Danni SONG(CMCC)" w:date="2022-09-02T11:43:56Z"/>
                <w:rFonts w:cs="Arial"/>
                <w:sz w:val="16"/>
                <w:szCs w:val="16"/>
              </w:rPr>
            </w:pPr>
          </w:p>
        </w:tc>
        <w:tc>
          <w:tcPr>
            <w:tcW w:w="2101" w:type="dxa"/>
            <w:tcBorders>
              <w:top w:val="single" w:color="auto" w:sz="4" w:space="0"/>
              <w:left w:val="single" w:color="auto" w:sz="4" w:space="0"/>
              <w:bottom w:val="single" w:color="auto" w:sz="4" w:space="0"/>
              <w:right w:val="single" w:color="auto" w:sz="4" w:space="0"/>
            </w:tcBorders>
          </w:tcPr>
          <w:p>
            <w:pPr>
              <w:spacing w:after="0"/>
              <w:rPr>
                <w:del w:id="19" w:author="Danni SONG(CMCC)" w:date="2022-09-02T11:43:56Z"/>
                <w:rFonts w:ascii="Arial" w:hAnsi="Arial" w:cs="Arial"/>
              </w:rPr>
            </w:pPr>
          </w:p>
        </w:tc>
      </w:tr>
    </w:tbl>
    <w:p/>
    <w:p>
      <w:pPr>
        <w:pStyle w:val="3"/>
        <w:spacing w:before="0"/>
      </w:pPr>
      <w:r>
        <w:t>6</w:t>
      </w:r>
      <w:r>
        <w:tab/>
      </w:r>
      <w:r>
        <w:t>Work item Rapporteur(s)</w:t>
      </w:r>
    </w:p>
    <w:p>
      <w:pPr>
        <w:ind w:right="-99"/>
        <w:rPr>
          <w:del w:id="20" w:author="Danni SONG(CMCC)" w:date="2022-09-02T11:43:45Z"/>
          <w:rFonts w:ascii="Arial" w:hAnsi="Arial" w:cs="Arial"/>
        </w:rPr>
      </w:pPr>
      <w:del w:id="21" w:author="Danni SONG(CMCC)" w:date="2022-09-02T11:43:45Z">
        <w:r>
          <w:rPr>
            <w:rFonts w:ascii="Arial" w:hAnsi="Arial" w:cs="Arial"/>
          </w:rPr>
          <w:delText>Scott Probasco,</w:delText>
        </w:r>
      </w:del>
      <w:del w:id="22" w:author="Danni SONG(CMCC)" w:date="2022-09-02T11:43:45Z">
        <w:r>
          <w:rPr>
            <w:rFonts w:ascii="Arial" w:hAnsi="Arial" w:cs="Arial"/>
          </w:rPr>
          <w:tab/>
        </w:r>
      </w:del>
      <w:del w:id="23" w:author="Danni SONG(CMCC)" w:date="2022-09-02T11:43:45Z">
        <w:r>
          <w:rPr>
            <w:rFonts w:ascii="Arial" w:hAnsi="Arial" w:cs="Arial"/>
          </w:rPr>
          <w:delText>T-Mobile US</w:delText>
        </w:r>
      </w:del>
    </w:p>
    <w:p>
      <w:pPr>
        <w:ind w:right="-99"/>
        <w:rPr>
          <w:del w:id="24" w:author="Danni SONG(CMCC)" w:date="2022-09-02T11:43:45Z"/>
          <w:rFonts w:ascii="Arial" w:hAnsi="Arial" w:cs="Arial"/>
        </w:rPr>
      </w:pPr>
      <w:del w:id="25" w:author="Danni SONG(CMCC)" w:date="2022-09-02T11:43:45Z">
        <w:r>
          <w:rPr>
            <w:rFonts w:ascii="Arial" w:hAnsi="Arial" w:cs="Arial"/>
          </w:rPr>
          <w:delText>scott.probasco@t-mobile.com</w:delText>
        </w:r>
      </w:del>
    </w:p>
    <w:p>
      <w:pPr>
        <w:ind w:right="-99"/>
        <w:rPr>
          <w:rFonts w:ascii="Arial" w:hAnsi="Arial" w:cs="Arial"/>
        </w:rPr>
      </w:pPr>
      <w:r>
        <w:rPr>
          <w:rFonts w:ascii="Arial" w:hAnsi="Arial" w:cs="Arial"/>
        </w:rPr>
        <w:t>Danni Song, CMCC</w:t>
      </w:r>
    </w:p>
    <w:p>
      <w:pPr>
        <w:ind w:right="-99"/>
        <w:rPr>
          <w:rFonts w:hint="default" w:ascii="Arial" w:hAnsi="Arial" w:cs="Arial"/>
          <w:lang w:val="en-US"/>
        </w:rPr>
      </w:pPr>
      <w:r>
        <w:rPr>
          <w:rFonts w:ascii="Arial" w:hAnsi="Arial" w:cs="Arial"/>
        </w:rPr>
        <w:fldChar w:fldCharType="begin"/>
      </w:r>
      <w:r>
        <w:rPr>
          <w:rFonts w:ascii="Arial" w:hAnsi="Arial" w:cs="Arial"/>
        </w:rPr>
        <w:instrText xml:space="preserve"> HYPERLINK "mailto:songdan@chinamobile.com" </w:instrText>
      </w:r>
      <w:ins w:id="26" w:author="Danni SONG(CMCC)" w:date="2022-09-16T12:42:44Z">
        <w:r>
          <w:rPr>
            <w:rFonts w:ascii="Arial" w:hAnsi="Arial" w:cs="Arial"/>
          </w:rPr>
          <w:fldChar w:fldCharType="separate"/>
        </w:r>
      </w:ins>
      <w:ins w:id="27" w:author="Danni SONG(CMCC)" w:date="2022-09-16T12:42:44Z">
        <w:r>
          <w:rPr>
            <w:rStyle w:val="50"/>
            <w:rFonts w:ascii="Arial" w:hAnsi="Arial" w:cs="Arial"/>
          </w:rPr>
          <w:t>songdan</w:t>
        </w:r>
      </w:ins>
      <w:ins w:id="28" w:author="Danni SONG(CMCC)" w:date="2022-09-16T12:42:44Z">
        <w:r>
          <w:rPr>
            <w:rStyle w:val="50"/>
            <w:rFonts w:ascii="Arial" w:hAnsi="Arial" w:cs="Arial"/>
            <w:lang w:val="en-US"/>
          </w:rPr>
          <w:t>@chinamobile.com</w:t>
        </w:r>
      </w:ins>
      <w:ins w:id="29" w:author="Danni SONG(CMCC)" w:date="2022-09-16T12:42:44Z">
        <w:r>
          <w:rPr>
            <w:rFonts w:ascii="Arial" w:hAnsi="Arial" w:cs="Arial"/>
          </w:rPr>
          <w:fldChar w:fldCharType="end"/>
        </w:r>
      </w:ins>
      <w:ins w:id="30" w:author="Danni SONG(CMCC)" w:date="2022-09-16T12:42:44Z">
        <w:r>
          <w:rPr>
            <w:rFonts w:hint="default" w:ascii="Arial" w:hAnsi="Arial" w:cs="Arial"/>
            <w:lang w:val="en-US"/>
          </w:rPr>
          <w:t xml:space="preserve"> </w:t>
        </w:r>
      </w:ins>
      <w:bookmarkStart w:id="1" w:name="_GoBack"/>
      <w:bookmarkEnd w:id="1"/>
    </w:p>
    <w:p>
      <w:pPr>
        <w:pStyle w:val="3"/>
        <w:spacing w:before="0"/>
      </w:pPr>
      <w:r>
        <w:t>7</w:t>
      </w:r>
      <w:r>
        <w:tab/>
      </w:r>
      <w:r>
        <w:t>Work item leadership</w:t>
      </w:r>
    </w:p>
    <w:p>
      <w:pPr>
        <w:spacing w:after="0"/>
        <w:ind w:right="-96"/>
      </w:pPr>
      <w:r>
        <w:rPr>
          <w:rFonts w:hint="eastAsia"/>
        </w:rPr>
        <w:t>R</w:t>
      </w:r>
      <w:r>
        <w:t>AN5</w:t>
      </w:r>
    </w:p>
    <w:p>
      <w:pPr>
        <w:spacing w:after="0"/>
        <w:ind w:right="-96"/>
      </w:pPr>
    </w:p>
    <w:p>
      <w:pPr>
        <w:pStyle w:val="3"/>
        <w:spacing w:before="0"/>
      </w:pPr>
      <w:r>
        <w:t>8</w:t>
      </w:r>
      <w:r>
        <w:tab/>
      </w:r>
      <w:r>
        <w:t xml:space="preserve">Aspects that involve other WGs </w:t>
      </w:r>
    </w:p>
    <w:p>
      <w:r>
        <w:t>None</w:t>
      </w:r>
    </w:p>
    <w:p>
      <w:pPr>
        <w:pStyle w:val="3"/>
        <w:spacing w:before="0"/>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5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pPr>
            <w:r>
              <w:t>T-Mobile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C Spire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overflowPunct/>
              <w:autoSpaceDE/>
              <w:autoSpaceDN/>
              <w:adjustRightInd/>
              <w:spacing w:after="0"/>
              <w:textAlignment w:val="auto"/>
              <w:rPr>
                <w:rFonts w:ascii="Arial" w:hAnsi="Arial" w:cs="Arial"/>
                <w:sz w:val="18"/>
                <w:szCs w:val="24"/>
                <w:lang w:val="en-US" w:eastAsia="en-US"/>
              </w:rPr>
            </w:pPr>
            <w:r>
              <w:rPr>
                <w:rFonts w:ascii="Arial" w:hAnsi="Arial" w:cs="Arial"/>
                <w:sz w:val="18"/>
                <w:szCs w:val="24"/>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overflowPunct/>
              <w:autoSpaceDE/>
              <w:autoSpaceDN/>
              <w:adjustRightInd/>
              <w:spacing w:after="0"/>
              <w:textAlignment w:val="auto"/>
              <w:rPr>
                <w:rFonts w:ascii="Arial" w:hAnsi="Arial" w:cs="Arial"/>
                <w:sz w:val="18"/>
                <w:szCs w:val="24"/>
                <w:lang w:val="en-US" w:eastAsia="en-US"/>
              </w:rPr>
            </w:pPr>
            <w:r>
              <w:rPr>
                <w:rFonts w:ascii="Arial" w:hAnsi="Arial" w:cs="Arial"/>
                <w:sz w:val="18"/>
                <w:szCs w:val="24"/>
              </w:rPr>
              <w:t>Rohde &amp; Schwarz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overflowPunct/>
              <w:autoSpaceDE/>
              <w:autoSpaceDN/>
              <w:adjustRightInd/>
              <w:spacing w:after="0"/>
              <w:textAlignment w:val="auto"/>
              <w:rPr>
                <w:rFonts w:ascii="Arial" w:hAnsi="Arial" w:cs="Arial"/>
                <w:sz w:val="18"/>
                <w:szCs w:val="24"/>
                <w:lang w:val="es-ES"/>
              </w:rPr>
            </w:pPr>
            <w:r>
              <w:rPr>
                <w:rFonts w:ascii="Arial" w:hAnsi="Arial" w:cs="Arial"/>
                <w:sz w:val="18"/>
                <w:szCs w:val="24"/>
              </w:rPr>
              <w:t>ZTE</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2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097F"/>
    <w:rsid w:val="00037C06"/>
    <w:rsid w:val="00044DAE"/>
    <w:rsid w:val="00045BF6"/>
    <w:rsid w:val="00052BF8"/>
    <w:rsid w:val="00057116"/>
    <w:rsid w:val="00060E7A"/>
    <w:rsid w:val="00061E5E"/>
    <w:rsid w:val="00064CB2"/>
    <w:rsid w:val="00066954"/>
    <w:rsid w:val="00067741"/>
    <w:rsid w:val="00072A56"/>
    <w:rsid w:val="00075FF4"/>
    <w:rsid w:val="00082CCB"/>
    <w:rsid w:val="00086D74"/>
    <w:rsid w:val="00093420"/>
    <w:rsid w:val="000A3125"/>
    <w:rsid w:val="000A3C84"/>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36C66"/>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00A"/>
    <w:rsid w:val="001F3FF4"/>
    <w:rsid w:val="001F7EB4"/>
    <w:rsid w:val="002000C2"/>
    <w:rsid w:val="0020136E"/>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12F83"/>
    <w:rsid w:val="003205AD"/>
    <w:rsid w:val="0033027D"/>
    <w:rsid w:val="00330A42"/>
    <w:rsid w:val="00335FB2"/>
    <w:rsid w:val="003423C4"/>
    <w:rsid w:val="00344158"/>
    <w:rsid w:val="00347B74"/>
    <w:rsid w:val="003559B6"/>
    <w:rsid w:val="00355CB6"/>
    <w:rsid w:val="0036480E"/>
    <w:rsid w:val="00366257"/>
    <w:rsid w:val="00367D42"/>
    <w:rsid w:val="0038516D"/>
    <w:rsid w:val="003869D7"/>
    <w:rsid w:val="00390973"/>
    <w:rsid w:val="00390FE9"/>
    <w:rsid w:val="003930A2"/>
    <w:rsid w:val="003A036A"/>
    <w:rsid w:val="003A08AA"/>
    <w:rsid w:val="003A1EB0"/>
    <w:rsid w:val="003A25F9"/>
    <w:rsid w:val="003A4B21"/>
    <w:rsid w:val="003B3A93"/>
    <w:rsid w:val="003C0F14"/>
    <w:rsid w:val="003C1054"/>
    <w:rsid w:val="003C2DA6"/>
    <w:rsid w:val="003C6DA6"/>
    <w:rsid w:val="003D0F39"/>
    <w:rsid w:val="003D2781"/>
    <w:rsid w:val="003D62A9"/>
    <w:rsid w:val="003E359F"/>
    <w:rsid w:val="003F04C7"/>
    <w:rsid w:val="003F268E"/>
    <w:rsid w:val="003F3963"/>
    <w:rsid w:val="003F6C6D"/>
    <w:rsid w:val="003F7142"/>
    <w:rsid w:val="003F7B3D"/>
    <w:rsid w:val="0040240E"/>
    <w:rsid w:val="00411698"/>
    <w:rsid w:val="00414164"/>
    <w:rsid w:val="0041789B"/>
    <w:rsid w:val="00421BF0"/>
    <w:rsid w:val="004223B5"/>
    <w:rsid w:val="004260A5"/>
    <w:rsid w:val="00430EEF"/>
    <w:rsid w:val="00432283"/>
    <w:rsid w:val="0043745F"/>
    <w:rsid w:val="00437DFD"/>
    <w:rsid w:val="00437F58"/>
    <w:rsid w:val="0044029F"/>
    <w:rsid w:val="00440BC9"/>
    <w:rsid w:val="00454609"/>
    <w:rsid w:val="00455DE4"/>
    <w:rsid w:val="00473D44"/>
    <w:rsid w:val="00473DC5"/>
    <w:rsid w:val="00474B4B"/>
    <w:rsid w:val="004816CC"/>
    <w:rsid w:val="00481C18"/>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4F3117"/>
    <w:rsid w:val="00501091"/>
    <w:rsid w:val="00502CD2"/>
    <w:rsid w:val="00504E33"/>
    <w:rsid w:val="005055D2"/>
    <w:rsid w:val="00506934"/>
    <w:rsid w:val="00514F26"/>
    <w:rsid w:val="00517925"/>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48FF"/>
    <w:rsid w:val="005A6DD1"/>
    <w:rsid w:val="005C0960"/>
    <w:rsid w:val="005C29F7"/>
    <w:rsid w:val="005C4F58"/>
    <w:rsid w:val="005C5E8D"/>
    <w:rsid w:val="005C78F2"/>
    <w:rsid w:val="005D057C"/>
    <w:rsid w:val="005D3FEC"/>
    <w:rsid w:val="005D44BE"/>
    <w:rsid w:val="005D6BF6"/>
    <w:rsid w:val="005E088B"/>
    <w:rsid w:val="005E31C4"/>
    <w:rsid w:val="006101DA"/>
    <w:rsid w:val="00611EC4"/>
    <w:rsid w:val="00612542"/>
    <w:rsid w:val="006146D2"/>
    <w:rsid w:val="00620B3F"/>
    <w:rsid w:val="006239E7"/>
    <w:rsid w:val="006250F2"/>
    <w:rsid w:val="006254C4"/>
    <w:rsid w:val="00627C99"/>
    <w:rsid w:val="00631586"/>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DFD"/>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7F7964"/>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73A8B"/>
    <w:rsid w:val="00980270"/>
    <w:rsid w:val="00982505"/>
    <w:rsid w:val="00982CD6"/>
    <w:rsid w:val="00985B73"/>
    <w:rsid w:val="009870A7"/>
    <w:rsid w:val="009873C6"/>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C4D18"/>
    <w:rsid w:val="00AD0751"/>
    <w:rsid w:val="00AD14F6"/>
    <w:rsid w:val="00AD4075"/>
    <w:rsid w:val="00AD77C4"/>
    <w:rsid w:val="00AE25BF"/>
    <w:rsid w:val="00AE6B5E"/>
    <w:rsid w:val="00AF0C13"/>
    <w:rsid w:val="00AF0EBD"/>
    <w:rsid w:val="00AF6A60"/>
    <w:rsid w:val="00B01ACB"/>
    <w:rsid w:val="00B021ED"/>
    <w:rsid w:val="00B03059"/>
    <w:rsid w:val="00B03AF5"/>
    <w:rsid w:val="00B03C01"/>
    <w:rsid w:val="00B078D6"/>
    <w:rsid w:val="00B11407"/>
    <w:rsid w:val="00B1248D"/>
    <w:rsid w:val="00B140C1"/>
    <w:rsid w:val="00B14709"/>
    <w:rsid w:val="00B26BE0"/>
    <w:rsid w:val="00B2743D"/>
    <w:rsid w:val="00B277CF"/>
    <w:rsid w:val="00B3015C"/>
    <w:rsid w:val="00B344D8"/>
    <w:rsid w:val="00B35E78"/>
    <w:rsid w:val="00B567D1"/>
    <w:rsid w:val="00B73B4C"/>
    <w:rsid w:val="00B73F75"/>
    <w:rsid w:val="00B74BB1"/>
    <w:rsid w:val="00B80976"/>
    <w:rsid w:val="00B824A4"/>
    <w:rsid w:val="00B8483E"/>
    <w:rsid w:val="00B91B82"/>
    <w:rsid w:val="00B9278C"/>
    <w:rsid w:val="00B946CD"/>
    <w:rsid w:val="00B94B1F"/>
    <w:rsid w:val="00B96292"/>
    <w:rsid w:val="00B96481"/>
    <w:rsid w:val="00BA3A53"/>
    <w:rsid w:val="00BA3C54"/>
    <w:rsid w:val="00BA4095"/>
    <w:rsid w:val="00BA5B43"/>
    <w:rsid w:val="00BB3813"/>
    <w:rsid w:val="00BB5EBF"/>
    <w:rsid w:val="00BC642A"/>
    <w:rsid w:val="00BD166A"/>
    <w:rsid w:val="00BD2342"/>
    <w:rsid w:val="00BE21C4"/>
    <w:rsid w:val="00BF7C9D"/>
    <w:rsid w:val="00C01E8C"/>
    <w:rsid w:val="00C02DF6"/>
    <w:rsid w:val="00C03E01"/>
    <w:rsid w:val="00C075EA"/>
    <w:rsid w:val="00C07BA5"/>
    <w:rsid w:val="00C1146C"/>
    <w:rsid w:val="00C11BD9"/>
    <w:rsid w:val="00C23582"/>
    <w:rsid w:val="00C2524B"/>
    <w:rsid w:val="00C2724D"/>
    <w:rsid w:val="00C27CA9"/>
    <w:rsid w:val="00C317E7"/>
    <w:rsid w:val="00C3799C"/>
    <w:rsid w:val="00C42184"/>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1B73"/>
    <w:rsid w:val="00CD3153"/>
    <w:rsid w:val="00CE3D4B"/>
    <w:rsid w:val="00CF6810"/>
    <w:rsid w:val="00D038DD"/>
    <w:rsid w:val="00D06117"/>
    <w:rsid w:val="00D220FB"/>
    <w:rsid w:val="00D24760"/>
    <w:rsid w:val="00D25EA1"/>
    <w:rsid w:val="00D2724C"/>
    <w:rsid w:val="00D31CC8"/>
    <w:rsid w:val="00D32678"/>
    <w:rsid w:val="00D366EF"/>
    <w:rsid w:val="00D41E60"/>
    <w:rsid w:val="00D44F8F"/>
    <w:rsid w:val="00D521C1"/>
    <w:rsid w:val="00D565E1"/>
    <w:rsid w:val="00D679FE"/>
    <w:rsid w:val="00D71F40"/>
    <w:rsid w:val="00D77416"/>
    <w:rsid w:val="00D80FC6"/>
    <w:rsid w:val="00D81EA1"/>
    <w:rsid w:val="00D862FB"/>
    <w:rsid w:val="00D86385"/>
    <w:rsid w:val="00D8707A"/>
    <w:rsid w:val="00D92AF1"/>
    <w:rsid w:val="00D94917"/>
    <w:rsid w:val="00D97ECC"/>
    <w:rsid w:val="00DA74F3"/>
    <w:rsid w:val="00DB69F3"/>
    <w:rsid w:val="00DC0159"/>
    <w:rsid w:val="00DC4907"/>
    <w:rsid w:val="00DC6898"/>
    <w:rsid w:val="00DD017C"/>
    <w:rsid w:val="00DD397A"/>
    <w:rsid w:val="00DD58B7"/>
    <w:rsid w:val="00DD6699"/>
    <w:rsid w:val="00DD77F8"/>
    <w:rsid w:val="00DF17DB"/>
    <w:rsid w:val="00DF1D76"/>
    <w:rsid w:val="00DF253E"/>
    <w:rsid w:val="00DF4740"/>
    <w:rsid w:val="00DF6293"/>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96BB7"/>
    <w:rsid w:val="00EA45ED"/>
    <w:rsid w:val="00EB6D29"/>
    <w:rsid w:val="00EC3039"/>
    <w:rsid w:val="00EC5235"/>
    <w:rsid w:val="00ED6351"/>
    <w:rsid w:val="00ED6B03"/>
    <w:rsid w:val="00ED7A5B"/>
    <w:rsid w:val="00EE1D0F"/>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864E8"/>
    <w:rsid w:val="00F910E2"/>
    <w:rsid w:val="00F921F1"/>
    <w:rsid w:val="00FB127E"/>
    <w:rsid w:val="00FC0804"/>
    <w:rsid w:val="00FC3B6D"/>
    <w:rsid w:val="00FD3A4E"/>
    <w:rsid w:val="00FD7425"/>
    <w:rsid w:val="00FF3F0C"/>
    <w:rsid w:val="17CA494A"/>
    <w:rsid w:val="3F7942EA"/>
    <w:rsid w:val="40333F9E"/>
    <w:rsid w:val="7E2728A4"/>
    <w:rsid w:val="7EAE3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link w:val="9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1">
    <w:name w:val="TAL (文字)"/>
    <w:link w:val="53"/>
    <w:qFormat/>
    <w:locked/>
    <w:uiPriority w:val="0"/>
    <w:rPr>
      <w:rFonts w:ascii="Arial" w:hAnsi="Arial" w:eastAsia="Times New Roman"/>
      <w:sz w:val="18"/>
      <w:lang w:val="en-GB"/>
    </w:rPr>
  </w:style>
  <w:style w:type="character" w:customStyle="1" w:styleId="92">
    <w:name w:val="apple-converted-space"/>
    <w:basedOn w:val="47"/>
    <w:qFormat/>
    <w:uiPriority w:val="0"/>
  </w:style>
  <w:style w:type="paragraph" w:customStyle="1" w:styleId="93">
    <w:name w:val="Revision"/>
    <w:hidden/>
    <w:semiHidden/>
    <w:qFormat/>
    <w:uiPriority w:val="99"/>
    <w:rPr>
      <w:rFonts w:ascii="Times New Roman" w:hAnsi="Times New Roman" w:eastAsia="Times New Roman" w:cs="Times New Roman"/>
      <w:lang w:val="en-GB"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EA74BE-BA4F-F141-84A1-7AD69D45EB68}">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3</Pages>
  <Words>577</Words>
  <Characters>3325</Characters>
  <Lines>27</Lines>
  <Paragraphs>7</Paragraphs>
  <TotalTime>2</TotalTime>
  <ScaleCrop>false</ScaleCrop>
  <LinksUpToDate>false</LinksUpToDate>
  <CharactersWithSpaces>3895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2022-08-03T15:24:00Z</dcterms:created>
  <dc:creator>MCC/Alain Sultan</dc:creator>
  <cp:keywords>WID template</cp:keywords>
  <cp:lastModifiedBy>Danni SONG(CMCC)</cp:lastModifiedBy>
  <cp:lastPrinted>2000-02-29T06:01:00Z</cp:lastPrinted>
  <dcterms:modified xsi:type="dcterms:W3CDTF">2022-09-16T04:42:45Z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2052-11.8.2.10912</vt:lpwstr>
  </property>
  <property fmtid="{D5CDD505-2E9C-101B-9397-08002B2CF9AE}" pid="12" name="ICV">
    <vt:lpwstr>BB19DD13B3F04C749110BB6FEB41239F</vt:lpwstr>
  </property>
</Properties>
</file>